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641F36">
      <w:r>
        <w:rPr>
          <w:rFonts w:ascii="Bembo Std" w:hAnsi="Bembo Std"/>
          <w:noProof/>
        </w:rPr>
        <w:drawing>
          <wp:inline distT="0" distB="0" distL="0" distR="0" wp14:anchorId="1371E40B" wp14:editId="13463B7D">
            <wp:extent cx="5717510" cy="978195"/>
            <wp:effectExtent l="0" t="0" r="0" b="0"/>
            <wp:docPr id="1" name="Picture 1" descr="C:\Users\Ralph\Desktop\responsorial your  words lord are spirit.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responsorial your  words lord are spirit.3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484" cy="97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36" w:rsidRDefault="00641F36" w:rsidP="00641F36">
      <w:pPr>
        <w:jc w:val="right"/>
      </w:pPr>
      <w:r>
        <w:t>illuminarepublications.com</w:t>
      </w:r>
    </w:p>
    <w:p w:rsidR="00641F36" w:rsidRDefault="00641F36" w:rsidP="00641F36">
      <w:pPr>
        <w:jc w:val="right"/>
      </w:pPr>
    </w:p>
    <w:p w:rsidR="00641F36" w:rsidRPr="00641F36" w:rsidRDefault="00641F36" w:rsidP="00641F36">
      <w:pPr>
        <w:ind w:left="-450"/>
        <w:jc w:val="both"/>
        <w:rPr>
          <w:rFonts w:ascii="Bembo Std" w:eastAsia="Times New Roman" w:hAnsi="Bembo Std"/>
          <w:sz w:val="36"/>
          <w:szCs w:val="36"/>
          <w:lang w:eastAsia="en-US"/>
        </w:rPr>
      </w:pPr>
    </w:p>
    <w:p w:rsidR="00641F36" w:rsidRPr="00641F36" w:rsidRDefault="00641F36" w:rsidP="00641F36">
      <w:pPr>
        <w:tabs>
          <w:tab w:val="left" w:pos="5850"/>
        </w:tabs>
        <w:ind w:left="630" w:hanging="810"/>
        <w:rPr>
          <w:rFonts w:ascii="Bembo Std" w:eastAsia="Times New Roman" w:hAnsi="Bembo Std"/>
          <w:sz w:val="36"/>
          <w:szCs w:val="36"/>
          <w:lang w:eastAsia="en-US"/>
        </w:rPr>
      </w:pPr>
      <w:r>
        <w:rPr>
          <w:rFonts w:ascii="Bembo Std" w:eastAsia="Times New Roman" w:hAnsi="Bembo Std"/>
          <w:sz w:val="36"/>
          <w:szCs w:val="36"/>
          <w:lang w:eastAsia="en-US"/>
        </w:rPr>
        <w:t xml:space="preserve">        </w:t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t>The law of the LORD is perfect</w:t>
      </w:r>
      <w:proofErr w:type="gramStart"/>
      <w:r w:rsidRPr="00641F36">
        <w:rPr>
          <w:rFonts w:ascii="Bembo Std" w:eastAsia="Times New Roman" w:hAnsi="Bembo Std"/>
          <w:sz w:val="36"/>
          <w:szCs w:val="36"/>
          <w:lang w:eastAsia="en-US"/>
        </w:rPr>
        <w:t>,</w:t>
      </w:r>
      <w:proofErr w:type="gramEnd"/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>refreshing the soul;</w:t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>The decree of the LORD is trustworthy,</w:t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 xml:space="preserve">giving wisdom to the simple.                 </w:t>
      </w:r>
      <w:r w:rsidRPr="00641F36">
        <w:rPr>
          <w:rFonts w:ascii="Bembo Std" w:eastAsia="Times New Roman" w:hAnsi="Bembo Std"/>
          <w:sz w:val="36"/>
          <w:szCs w:val="36"/>
          <w:vertAlign w:val="subscript"/>
          <w:lang w:eastAsia="en-US"/>
        </w:rPr>
        <w:t></w:t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t xml:space="preserve">   </w:t>
      </w:r>
    </w:p>
    <w:p w:rsidR="00641F36" w:rsidRPr="00641F36" w:rsidRDefault="00641F36" w:rsidP="00641F36">
      <w:pPr>
        <w:tabs>
          <w:tab w:val="left" w:pos="5850"/>
        </w:tabs>
        <w:ind w:left="630" w:hanging="810"/>
        <w:rPr>
          <w:rFonts w:ascii="Bembo Std" w:eastAsia="Times New Roman" w:hAnsi="Bembo Std"/>
          <w:sz w:val="36"/>
          <w:szCs w:val="36"/>
          <w:lang w:eastAsia="en-US"/>
        </w:rPr>
      </w:pPr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>The precepts of the LORD are right</w:t>
      </w:r>
      <w:proofErr w:type="gramStart"/>
      <w:r w:rsidRPr="00641F36">
        <w:rPr>
          <w:rFonts w:ascii="Bembo Std" w:eastAsia="Times New Roman" w:hAnsi="Bembo Std"/>
          <w:sz w:val="36"/>
          <w:szCs w:val="36"/>
          <w:lang w:eastAsia="en-US"/>
        </w:rPr>
        <w:t>,</w:t>
      </w:r>
      <w:proofErr w:type="gramEnd"/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>rejoicing the heart;</w:t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>The command of the LORD is clear,</w:t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 xml:space="preserve">enlightening the eye.                               </w:t>
      </w:r>
      <w:r w:rsidRPr="00641F36">
        <w:rPr>
          <w:rFonts w:ascii="Bembo Std" w:eastAsia="Times New Roman" w:hAnsi="Bembo Std"/>
          <w:sz w:val="36"/>
          <w:szCs w:val="36"/>
          <w:vertAlign w:val="subscript"/>
          <w:lang w:eastAsia="en-US"/>
        </w:rPr>
        <w:t></w:t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t xml:space="preserve">   </w:t>
      </w:r>
    </w:p>
    <w:p w:rsidR="00641F36" w:rsidRPr="00641F36" w:rsidRDefault="00641F36" w:rsidP="00641F36">
      <w:pPr>
        <w:tabs>
          <w:tab w:val="left" w:pos="5850"/>
        </w:tabs>
        <w:ind w:left="630" w:hanging="810"/>
        <w:rPr>
          <w:rFonts w:ascii="Bembo Std" w:eastAsia="Times New Roman" w:hAnsi="Bembo Std"/>
          <w:sz w:val="36"/>
          <w:szCs w:val="36"/>
          <w:lang w:eastAsia="en-US"/>
        </w:rPr>
      </w:pPr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>The fear of the LORD is pure</w:t>
      </w:r>
      <w:proofErr w:type="gramStart"/>
      <w:r w:rsidRPr="00641F36">
        <w:rPr>
          <w:rFonts w:ascii="Bembo Std" w:eastAsia="Times New Roman" w:hAnsi="Bembo Std"/>
          <w:sz w:val="36"/>
          <w:szCs w:val="36"/>
          <w:lang w:eastAsia="en-US"/>
        </w:rPr>
        <w:t>,</w:t>
      </w:r>
      <w:proofErr w:type="gramEnd"/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>enduring forever;</w:t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>The ordinances of the LORD are true,</w:t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 xml:space="preserve">all of them just.                                        </w:t>
      </w:r>
      <w:r w:rsidRPr="00641F36">
        <w:rPr>
          <w:rFonts w:ascii="Bembo Std" w:eastAsia="Times New Roman" w:hAnsi="Bembo Std"/>
          <w:sz w:val="36"/>
          <w:szCs w:val="36"/>
          <w:vertAlign w:val="subscript"/>
          <w:lang w:eastAsia="en-US"/>
        </w:rPr>
        <w:t></w:t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t xml:space="preserve">   </w:t>
      </w:r>
    </w:p>
    <w:p w:rsidR="00641F36" w:rsidRPr="00641F36" w:rsidRDefault="00641F36" w:rsidP="00641F36">
      <w:pPr>
        <w:tabs>
          <w:tab w:val="left" w:pos="5850"/>
        </w:tabs>
        <w:ind w:left="630" w:hanging="810"/>
        <w:rPr>
          <w:rFonts w:ascii="Bembo Std" w:eastAsia="Times New Roman" w:hAnsi="Bembo Std"/>
          <w:lang w:eastAsia="en-US"/>
        </w:rPr>
      </w:pPr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>Let the words of my mouth and the thought of my heart</w:t>
      </w:r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>find favor before you</w:t>
      </w:r>
      <w:proofErr w:type="gramStart"/>
      <w:r w:rsidRPr="00641F36">
        <w:rPr>
          <w:rFonts w:ascii="Bembo Std" w:eastAsia="Times New Roman" w:hAnsi="Bembo Std"/>
          <w:sz w:val="36"/>
          <w:szCs w:val="36"/>
          <w:lang w:eastAsia="en-US"/>
        </w:rPr>
        <w:t>,</w:t>
      </w:r>
      <w:proofErr w:type="gramEnd"/>
      <w:r w:rsidRPr="00641F36">
        <w:rPr>
          <w:rFonts w:ascii="Bembo Std" w:eastAsia="Times New Roman" w:hAnsi="Bembo Std"/>
          <w:sz w:val="36"/>
          <w:szCs w:val="36"/>
          <w:lang w:eastAsia="en-US"/>
        </w:rPr>
        <w:br/>
        <w:t>O LORD, my rock and my redeemer.</w:t>
      </w:r>
      <w:r w:rsidRPr="00641F36">
        <w:rPr>
          <w:rFonts w:ascii="Bembo Std" w:eastAsia="Times New Roman" w:hAnsi="Bembo Std"/>
          <w:lang w:eastAsia="en-US"/>
        </w:rPr>
        <w:t xml:space="preserve">   </w:t>
      </w:r>
      <w:r w:rsidRPr="00641F36">
        <w:rPr>
          <w:rFonts w:ascii="Bembo Std" w:eastAsia="Times New Roman" w:hAnsi="Bembo Std"/>
          <w:vertAlign w:val="subscript"/>
          <w:lang w:eastAsia="en-US"/>
        </w:rPr>
        <w:t></w:t>
      </w:r>
      <w:r w:rsidRPr="00641F36">
        <w:rPr>
          <w:rFonts w:ascii="Bembo Std" w:eastAsia="Times New Roman" w:hAnsi="Bembo Std"/>
          <w:lang w:eastAsia="en-US"/>
        </w:rPr>
        <w:t xml:space="preserve">   </w:t>
      </w:r>
    </w:p>
    <w:p w:rsidR="00641F36" w:rsidRDefault="00641F36" w:rsidP="00641F36">
      <w:pPr>
        <w:jc w:val="right"/>
      </w:pPr>
      <w:r>
        <w:rPr>
          <w:noProof/>
          <w:lang w:eastAsia="en-US"/>
        </w:rPr>
        <w:drawing>
          <wp:inline distT="0" distB="0" distL="0" distR="0">
            <wp:extent cx="5486400" cy="950230"/>
            <wp:effectExtent l="0" t="0" r="0" b="2540"/>
            <wp:docPr id="3" name="Picture 3" descr="C:\Users\Ralph\Desktop\propers\tones\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F3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1C" w:rsidRDefault="009D051C" w:rsidP="00641F36">
      <w:r>
        <w:separator/>
      </w:r>
    </w:p>
  </w:endnote>
  <w:endnote w:type="continuationSeparator" w:id="0">
    <w:p w:rsidR="009D051C" w:rsidRDefault="009D051C" w:rsidP="0064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1C" w:rsidRDefault="009D051C" w:rsidP="00641F36">
      <w:r>
        <w:separator/>
      </w:r>
    </w:p>
  </w:footnote>
  <w:footnote w:type="continuationSeparator" w:id="0">
    <w:p w:rsidR="009D051C" w:rsidRDefault="009D051C" w:rsidP="0064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36" w:rsidRDefault="00641F36">
    <w:pPr>
      <w:pStyle w:val="Header"/>
    </w:pPr>
    <w:r>
      <w:t xml:space="preserve">Responsorial </w:t>
    </w:r>
    <w:proofErr w:type="gramStart"/>
    <w:r>
      <w:t>Psalm  3</w:t>
    </w:r>
    <w:r w:rsidRPr="00641F36">
      <w:rPr>
        <w:vertAlign w:val="superscript"/>
      </w:rPr>
      <w:t>rd</w:t>
    </w:r>
    <w:proofErr w:type="gramEnd"/>
    <w:r>
      <w:t xml:space="preserve"> Sunday in Ordinary Time 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36"/>
    <w:rsid w:val="00531A84"/>
    <w:rsid w:val="00641F36"/>
    <w:rsid w:val="009D051C"/>
    <w:rsid w:val="009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36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1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3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1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3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36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1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3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1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3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2016-01-13T18:17:00Z</dcterms:created>
  <dcterms:modified xsi:type="dcterms:W3CDTF">2016-01-13T18:25:00Z</dcterms:modified>
</cp:coreProperties>
</file>