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E3" w:rsidRPr="00DF31E3" w:rsidRDefault="00893BFC" w:rsidP="00DF31E3">
      <w:pPr>
        <w:ind w:hanging="27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>COMMUNION ANTIPHON</w:t>
      </w:r>
      <w:r w:rsidR="00123569">
        <w:rPr>
          <w:rFonts w:ascii="Bembo Std" w:hAnsi="Bembo Std"/>
          <w:noProof/>
        </w:rPr>
        <w:t xml:space="preserve">             </w:t>
      </w:r>
    </w:p>
    <w:p w:rsidR="000C30B7" w:rsidRDefault="000C30B7" w:rsidP="00DF31E3">
      <w:pPr>
        <w:ind w:right="63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  <w:r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 xml:space="preserve">  </w:t>
      </w:r>
      <w:r w:rsidR="00516325">
        <w:rPr>
          <w:rFonts w:ascii="Bembo Std" w:eastAsiaTheme="minorHAnsi" w:hAnsi="Bembo Std"/>
          <w:noProof/>
          <w:color w:val="000000" w:themeColor="text1"/>
          <w:sz w:val="26"/>
          <w:szCs w:val="26"/>
        </w:rPr>
        <w:drawing>
          <wp:inline distT="0" distB="0" distL="0" distR="0">
            <wp:extent cx="3903134" cy="5706533"/>
            <wp:effectExtent l="0" t="0" r="2540" b="8890"/>
            <wp:docPr id="9" name="Picture 9" descr="C:\Users\Ralph\Desktop\Untitled2nd advent com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Untitled2nd advent com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0" r="994" b="5711"/>
                    <a:stretch/>
                  </pic:blipFill>
                  <pic:spPr bwMode="auto">
                    <a:xfrm>
                      <a:off x="0" y="0"/>
                      <a:ext cx="3904142" cy="570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569" w:rsidRPr="00123569" w:rsidRDefault="00123569" w:rsidP="00123569">
      <w:pPr>
        <w:jc w:val="right"/>
        <w:rPr>
          <w:rFonts w:ascii="Golden Cockerel ITC" w:hAnsi="Golden Cockerel ITC"/>
          <w:sz w:val="12"/>
          <w:szCs w:val="12"/>
        </w:rPr>
      </w:pPr>
      <w:r w:rsidRPr="00123569">
        <w:rPr>
          <w:rFonts w:ascii="Golden Cockerel ITC" w:hAnsi="Golden Cockerel ITC"/>
          <w:sz w:val="12"/>
          <w:szCs w:val="12"/>
        </w:rPr>
        <w:t xml:space="preserve">Simple English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Propers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by Adam Bartlett is li</w:t>
      </w:r>
      <w:r w:rsidRPr="00123569">
        <w:rPr>
          <w:rFonts w:ascii="Golden Cockerel ITC" w:hAnsi="Golden Cockerel ITC"/>
          <w:sz w:val="12"/>
          <w:szCs w:val="12"/>
        </w:rPr>
        <w:t>censed under a Creative Commons</w:t>
      </w:r>
    </w:p>
    <w:p w:rsidR="00123569" w:rsidRPr="00123569" w:rsidRDefault="00123569" w:rsidP="00123569">
      <w:pPr>
        <w:jc w:val="right"/>
        <w:rPr>
          <w:rFonts w:ascii="Golden Cockerel ITC" w:hAnsi="Golden Cockerel ITC"/>
          <w:sz w:val="12"/>
          <w:szCs w:val="12"/>
        </w:rPr>
      </w:pPr>
      <w:r w:rsidRPr="00123569">
        <w:rPr>
          <w:rFonts w:ascii="Golden Cockerel ITC" w:hAnsi="Golden Cockerel ITC"/>
          <w:sz w:val="12"/>
          <w:szCs w:val="12"/>
        </w:rPr>
        <w:t xml:space="preserve">Attribution 4.0 International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License.Based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on a work at http://musicasacra.com/sep.</w:t>
      </w:r>
    </w:p>
    <w:p w:rsidR="00123569" w:rsidRDefault="00123569" w:rsidP="002C44F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0A423E" w:rsidRPr="00516325" w:rsidRDefault="000C30B7" w:rsidP="002C44F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 w:rsidRPr="00516325">
        <w:rPr>
          <w:rFonts w:ascii="Bembo Std" w:eastAsiaTheme="minorHAnsi" w:hAnsi="Bembo Std"/>
          <w:color w:val="000000" w:themeColor="text1"/>
          <w:lang w:eastAsia="zh-CN"/>
        </w:rPr>
        <w:t xml:space="preserve">RECESSIONAL HYMN </w:t>
      </w:r>
    </w:p>
    <w:p w:rsidR="000C30B7" w:rsidRPr="000C30B7" w:rsidRDefault="000C30B7" w:rsidP="002C44F3">
      <w:pPr>
        <w:ind w:right="630" w:hanging="36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</w:p>
    <w:p w:rsidR="00BA4FEF" w:rsidRPr="00123569" w:rsidRDefault="00181479" w:rsidP="00123569">
      <w:pPr>
        <w:ind w:right="630" w:hanging="36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  <w:r w:rsidRPr="0007580C">
        <w:rPr>
          <w:rFonts w:ascii="Golden Cockerel ITC" w:eastAsiaTheme="minorHAnsi" w:hAnsi="Golden Cockerel ITC"/>
          <w:b/>
          <w:color w:val="000000" w:themeColor="text1"/>
          <w:sz w:val="26"/>
          <w:szCs w:val="26"/>
          <w:lang w:eastAsia="zh-CN"/>
        </w:rPr>
        <w:t xml:space="preserve">         </w:t>
      </w:r>
      <w:r w:rsidR="00772995" w:rsidRPr="0007580C">
        <w:rPr>
          <w:rFonts w:ascii="Golden Cockerel ITC" w:eastAsiaTheme="minorHAnsi" w:hAnsi="Golden Cockerel ITC"/>
          <w:b/>
          <w:color w:val="000000" w:themeColor="text1"/>
          <w:sz w:val="26"/>
          <w:szCs w:val="26"/>
          <w:lang w:eastAsia="zh-CN"/>
        </w:rPr>
        <w:t xml:space="preserve"> </w:t>
      </w:r>
      <w:r w:rsidR="00386391" w:rsidRPr="0007580C">
        <w:rPr>
          <w:rFonts w:ascii="Golden Cockerel ITC" w:eastAsiaTheme="minorHAnsi" w:hAnsi="Golden Cockerel ITC"/>
          <w:b/>
          <w:color w:val="000000" w:themeColor="text1"/>
          <w:sz w:val="26"/>
          <w:szCs w:val="26"/>
          <w:lang w:eastAsia="zh-CN"/>
        </w:rPr>
        <w:t xml:space="preserve"> </w:t>
      </w:r>
      <w:r w:rsidR="00386391"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>“</w:t>
      </w:r>
      <w:r w:rsidR="00D43E93"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>Comfort, Comfort, O my People”</w:t>
      </w:r>
      <w:r w:rsidR="004830C1"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 xml:space="preserve"> </w:t>
      </w:r>
    </w:p>
    <w:p w:rsidR="008E3976" w:rsidRPr="0014004C" w:rsidRDefault="0014004C" w:rsidP="00BC47BA">
      <w:pPr>
        <w:ind w:firstLine="450"/>
        <w:jc w:val="center"/>
        <w:rPr>
          <w:rFonts w:ascii="Bembo Std" w:eastAsiaTheme="minorHAnsi" w:hAnsi="Bembo Std" w:cs="Iskoola Pota"/>
          <w:sz w:val="36"/>
          <w:szCs w:val="36"/>
        </w:rPr>
      </w:pPr>
      <w:r w:rsidRPr="0014004C">
        <w:rPr>
          <w:rFonts w:ascii="Bembo Std" w:eastAsiaTheme="minorHAnsi" w:hAnsi="Bembo Std" w:cs="Iskoola Pota"/>
          <w:sz w:val="36"/>
          <w:szCs w:val="36"/>
        </w:rPr>
        <w:lastRenderedPageBreak/>
        <w:t>SECOND</w:t>
      </w:r>
      <w:r w:rsidR="00893BFC" w:rsidRPr="0014004C">
        <w:rPr>
          <w:rFonts w:ascii="Bembo Std" w:eastAsiaTheme="minorHAnsi" w:hAnsi="Bembo Std" w:cs="Iskoola Pota"/>
          <w:sz w:val="36"/>
          <w:szCs w:val="36"/>
        </w:rPr>
        <w:t xml:space="preserve"> SUNDAY </w:t>
      </w:r>
      <w:proofErr w:type="gramStart"/>
      <w:r w:rsidR="00893BFC" w:rsidRPr="0014004C">
        <w:rPr>
          <w:rFonts w:ascii="Bembo Std" w:eastAsiaTheme="minorHAnsi" w:hAnsi="Bembo Std" w:cs="Iskoola Pota"/>
          <w:sz w:val="36"/>
          <w:szCs w:val="36"/>
        </w:rPr>
        <w:t>OF  ADVENT</w:t>
      </w:r>
      <w:proofErr w:type="gramEnd"/>
      <w:r w:rsidR="00D43E93" w:rsidRPr="0014004C">
        <w:rPr>
          <w:rFonts w:ascii="Bembo Std" w:eastAsiaTheme="minorHAnsi" w:hAnsi="Bembo Std" w:cs="Iskoola Pota"/>
          <w:sz w:val="36"/>
          <w:szCs w:val="36"/>
        </w:rPr>
        <w:t xml:space="preserve"> </w:t>
      </w:r>
    </w:p>
    <w:p w:rsidR="008A2B30" w:rsidRPr="00751525" w:rsidRDefault="008A2B30" w:rsidP="008A2B30">
      <w:pPr>
        <w:rPr>
          <w:sz w:val="16"/>
          <w:szCs w:val="16"/>
        </w:rPr>
      </w:pPr>
      <w:r w:rsidRPr="00751525">
        <w:rPr>
          <w:sz w:val="16"/>
          <w:szCs w:val="16"/>
        </w:rPr>
        <w:t>.</w:t>
      </w:r>
    </w:p>
    <w:p w:rsidR="00244C42" w:rsidRDefault="00BC47BA" w:rsidP="00BC47BA">
      <w:pPr>
        <w:ind w:hanging="90"/>
        <w:rPr>
          <w:noProof/>
        </w:rPr>
      </w:pPr>
      <w:r>
        <w:rPr>
          <w:rFonts w:ascii="Palatino Linotype" w:eastAsiaTheme="minorHAnsi" w:hAnsi="Palatino Linotype"/>
          <w:b/>
        </w:rPr>
        <w:t xml:space="preserve"> </w:t>
      </w:r>
      <w:r w:rsidR="00244C42">
        <w:rPr>
          <w:rFonts w:ascii="Palatino Linotype" w:eastAsiaTheme="minorHAnsi" w:hAnsi="Palatino Linotype"/>
          <w:b/>
        </w:rPr>
        <w:t xml:space="preserve"> </w:t>
      </w:r>
    </w:p>
    <w:p w:rsidR="00516325" w:rsidRDefault="00244C42" w:rsidP="00123569">
      <w:pPr>
        <w:ind w:firstLine="450"/>
        <w:rPr>
          <w:noProof/>
        </w:rPr>
      </w:pPr>
      <w:r>
        <w:rPr>
          <w:noProof/>
        </w:rPr>
        <w:t xml:space="preserve">   </w:t>
      </w:r>
    </w:p>
    <w:p w:rsidR="00DC2FCA" w:rsidRPr="00DC2FCA" w:rsidRDefault="00DC2FCA" w:rsidP="00E5129C">
      <w:pPr>
        <w:rPr>
          <w:rFonts w:ascii="Bembo Std" w:hAnsi="Bembo Std"/>
          <w:noProof/>
        </w:rPr>
      </w:pPr>
      <w:r>
        <w:rPr>
          <w:noProof/>
        </w:rPr>
        <w:t xml:space="preserve">  </w:t>
      </w:r>
      <w:r w:rsidRPr="00DC2FCA">
        <w:rPr>
          <w:rFonts w:ascii="Bembo Std" w:hAnsi="Bembo Std"/>
          <w:noProof/>
        </w:rPr>
        <w:t>ENTRANCE ANTIPHON</w:t>
      </w:r>
    </w:p>
    <w:p w:rsidR="00DC2FCA" w:rsidRDefault="00DC2FCA" w:rsidP="00E5129C">
      <w:pPr>
        <w:rPr>
          <w:noProof/>
        </w:rPr>
      </w:pPr>
    </w:p>
    <w:p w:rsidR="00DC2FCA" w:rsidRDefault="0014004C" w:rsidP="00E5129C">
      <w:pPr>
        <w:rPr>
          <w:noProof/>
        </w:rPr>
      </w:pPr>
      <w:r>
        <w:rPr>
          <w:noProof/>
        </w:rPr>
        <w:drawing>
          <wp:inline distT="0" distB="0" distL="0" distR="0">
            <wp:extent cx="3945467" cy="4402666"/>
            <wp:effectExtent l="0" t="0" r="0" b="0"/>
            <wp:docPr id="4" name="Picture 4" descr="C:\Users\Ralph\Desktop\Untitled2adv 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2adv i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5" r="-132"/>
                    <a:stretch/>
                  </pic:blipFill>
                  <pic:spPr bwMode="auto">
                    <a:xfrm>
                      <a:off x="0" y="0"/>
                      <a:ext cx="3948565" cy="44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FCA" w:rsidRPr="00123569" w:rsidRDefault="00DC2FCA" w:rsidP="00E5129C">
      <w:pPr>
        <w:rPr>
          <w:noProof/>
          <w:sz w:val="12"/>
          <w:szCs w:val="12"/>
        </w:rPr>
      </w:pPr>
    </w:p>
    <w:p w:rsidR="00123569" w:rsidRPr="00123569" w:rsidRDefault="00123569" w:rsidP="00123569">
      <w:pPr>
        <w:jc w:val="right"/>
        <w:rPr>
          <w:rFonts w:ascii="Golden Cockerel ITC" w:hAnsi="Golden Cockerel ITC"/>
          <w:sz w:val="12"/>
          <w:szCs w:val="12"/>
        </w:rPr>
      </w:pPr>
      <w:r w:rsidRPr="00123569">
        <w:rPr>
          <w:rFonts w:ascii="Golden Cockerel ITC" w:hAnsi="Golden Cockerel ITC"/>
          <w:sz w:val="12"/>
          <w:szCs w:val="12"/>
        </w:rPr>
        <w:t xml:space="preserve">Simple English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Propers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by Adam Bartlett is licensed under a Creative Commons Attribution 4.0 International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License.Based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on a work at http://musicasacra.com/sep.</w:t>
      </w:r>
    </w:p>
    <w:p w:rsidR="00BA4FEF" w:rsidRDefault="00BA4FEF" w:rsidP="00E5129C">
      <w:pPr>
        <w:rPr>
          <w:rFonts w:ascii="Palatino Linotype" w:hAnsi="Palatino Linotype" w:cs="GaramondPremrPro"/>
          <w:b/>
        </w:rPr>
      </w:pPr>
    </w:p>
    <w:p w:rsidR="00BA4FEF" w:rsidRDefault="00BA4FEF" w:rsidP="00E5129C">
      <w:pPr>
        <w:rPr>
          <w:rFonts w:ascii="Palatino Linotype" w:hAnsi="Palatino Linotype" w:cs="GaramondPremrPro"/>
          <w:b/>
        </w:rPr>
      </w:pPr>
    </w:p>
    <w:p w:rsidR="00DC2FCA" w:rsidRPr="00123569" w:rsidRDefault="00BA4FEF" w:rsidP="00123569">
      <w:pPr>
        <w:ind w:left="270" w:hanging="180"/>
        <w:jc w:val="both"/>
        <w:rPr>
          <w:rFonts w:ascii="Bembo Std" w:hAnsi="Bembo Std"/>
          <w:i/>
          <w:noProof/>
          <w:sz w:val="22"/>
          <w:szCs w:val="22"/>
        </w:rPr>
      </w:pPr>
      <w:r w:rsidRPr="0007580C">
        <w:rPr>
          <w:rFonts w:ascii="Golden Cockerel ITC" w:hAnsi="Golden Cockerel ITC" w:cs="GaramondPremrPro"/>
        </w:rPr>
        <w:t xml:space="preserve">   </w:t>
      </w:r>
      <w:r w:rsidR="00516325" w:rsidRPr="00DC2FCA">
        <w:rPr>
          <w:rFonts w:ascii="Bembo Std" w:hAnsi="Bembo Std"/>
          <w:b/>
          <w:i/>
          <w:noProof/>
          <w:sz w:val="22"/>
          <w:szCs w:val="22"/>
        </w:rPr>
        <w:t>Ordinary of the Mass : Orbis Factor Mass XI</w:t>
      </w:r>
      <w:r w:rsidR="00516325" w:rsidRPr="00DC2FCA">
        <w:rPr>
          <w:rFonts w:ascii="Bembo Std" w:hAnsi="Bembo Std"/>
          <w:i/>
          <w:noProof/>
          <w:sz w:val="22"/>
          <w:szCs w:val="22"/>
        </w:rPr>
        <w:t xml:space="preserve"> </w:t>
      </w:r>
      <w:r w:rsidR="00123569">
        <w:rPr>
          <w:rFonts w:ascii="Bembo Std" w:hAnsi="Bembo Std"/>
          <w:i/>
          <w:noProof/>
          <w:sz w:val="22"/>
          <w:szCs w:val="22"/>
        </w:rPr>
        <w:t xml:space="preserve"> Yellow program</w:t>
      </w:r>
    </w:p>
    <w:p w:rsidR="00123569" w:rsidRDefault="00AE15F2" w:rsidP="00BA4FEF">
      <w:pPr>
        <w:rPr>
          <w:rFonts w:ascii="Bembo Std" w:eastAsiaTheme="minorHAnsi" w:hAnsi="Bembo Std"/>
        </w:rPr>
      </w:pPr>
      <w:r>
        <w:rPr>
          <w:rFonts w:ascii="Bembo Std" w:eastAsiaTheme="minorHAnsi" w:hAnsi="Bembo Std"/>
        </w:rPr>
        <w:t xml:space="preserve"> </w:t>
      </w:r>
    </w:p>
    <w:p w:rsidR="00007F1A" w:rsidRDefault="00007F1A" w:rsidP="00BA4FEF">
      <w:pPr>
        <w:rPr>
          <w:rFonts w:ascii="Bembo Std" w:eastAsiaTheme="minorHAnsi" w:hAnsi="Bembo Std"/>
        </w:rPr>
      </w:pPr>
    </w:p>
    <w:p w:rsidR="00007F1A" w:rsidRDefault="00007F1A" w:rsidP="00BA4FEF">
      <w:pPr>
        <w:rPr>
          <w:rFonts w:ascii="Bembo Std" w:eastAsiaTheme="minorHAnsi" w:hAnsi="Bembo Std"/>
        </w:rPr>
      </w:pPr>
    </w:p>
    <w:p w:rsidR="00007F1A" w:rsidRDefault="00007F1A" w:rsidP="00BA4FEF">
      <w:pPr>
        <w:rPr>
          <w:rFonts w:ascii="Bembo Std" w:eastAsiaTheme="minorHAnsi" w:hAnsi="Bembo Std"/>
        </w:rPr>
      </w:pPr>
    </w:p>
    <w:p w:rsidR="00BA4FEF" w:rsidRDefault="00893BFC" w:rsidP="00BA4FEF">
      <w:pPr>
        <w:rPr>
          <w:rFonts w:ascii="Palatino Linotype" w:eastAsiaTheme="minorHAnsi" w:hAnsi="Palatino Linotype"/>
          <w:b/>
          <w:sz w:val="16"/>
          <w:szCs w:val="16"/>
        </w:rPr>
      </w:pPr>
      <w:bookmarkStart w:id="0" w:name="_GoBack"/>
      <w:bookmarkEnd w:id="0"/>
      <w:r>
        <w:rPr>
          <w:rFonts w:ascii="Bembo Std" w:eastAsiaTheme="minorHAnsi" w:hAnsi="Bembo Std"/>
        </w:rPr>
        <w:lastRenderedPageBreak/>
        <w:t xml:space="preserve"> </w:t>
      </w:r>
      <w:r w:rsidR="00DC2FCA" w:rsidRPr="00DC2FCA">
        <w:rPr>
          <w:rFonts w:ascii="Bembo Std" w:eastAsiaTheme="minorHAnsi" w:hAnsi="Bembo Std"/>
        </w:rPr>
        <w:t>RESPONSORIAL PSALM</w:t>
      </w:r>
      <w:r w:rsidR="00DC2FCA">
        <w:rPr>
          <w:rFonts w:ascii="Golden Cockerel ITC" w:eastAsiaTheme="minorHAnsi" w:hAnsi="Golden Cockerel ITC"/>
        </w:rPr>
        <w:t xml:space="preserve">   </w:t>
      </w:r>
      <w:r w:rsidR="00123569">
        <w:rPr>
          <w:rFonts w:ascii="Golden Cockerel ITC" w:eastAsiaTheme="minorHAnsi" w:hAnsi="Golden Cockerel ITC"/>
        </w:rPr>
        <w:t xml:space="preserve">   </w:t>
      </w:r>
      <w:r w:rsidR="00DC2FCA" w:rsidRPr="00DC2FCA">
        <w:rPr>
          <w:rFonts w:ascii="Palatino Linotype" w:eastAsiaTheme="minorHAnsi" w:hAnsi="Palatino Linotype"/>
          <w:b/>
          <w:sz w:val="16"/>
          <w:szCs w:val="16"/>
        </w:rPr>
        <w:t xml:space="preserve"> ( YEAR C)</w:t>
      </w:r>
    </w:p>
    <w:p w:rsidR="00DC2FCA" w:rsidRDefault="00DC2FCA" w:rsidP="00BA4FEF">
      <w:pPr>
        <w:rPr>
          <w:rFonts w:ascii="Palatino Linotype" w:eastAsiaTheme="minorHAnsi" w:hAnsi="Palatino Linotype"/>
          <w:b/>
          <w:sz w:val="26"/>
          <w:szCs w:val="26"/>
        </w:rPr>
      </w:pPr>
    </w:p>
    <w:p w:rsidR="00BA4FEF" w:rsidRDefault="00516325" w:rsidP="00BA4FEF">
      <w:pPr>
        <w:rPr>
          <w:rFonts w:ascii="Palatino Linotype" w:eastAsiaTheme="minorHAnsi" w:hAnsi="Palatino Linotype"/>
          <w:b/>
          <w:sz w:val="26"/>
          <w:szCs w:val="26"/>
        </w:rPr>
      </w:pPr>
      <w:r>
        <w:rPr>
          <w:rFonts w:ascii="Palatino Linotype" w:eastAsiaTheme="minorHAnsi" w:hAnsi="Palatino Linotype"/>
          <w:b/>
          <w:noProof/>
          <w:sz w:val="26"/>
          <w:szCs w:val="26"/>
        </w:rPr>
        <w:drawing>
          <wp:inline distT="0" distB="0" distL="0" distR="0">
            <wp:extent cx="3943350" cy="5294782"/>
            <wp:effectExtent l="0" t="0" r="0" b="1270"/>
            <wp:docPr id="10" name="Picture 10" descr="C:\Users\Ralph\Desktop\Untitled2adnvet responsorial psalm c illumin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Untitled2adnvet responsorial psalm c illumina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29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CA" w:rsidRPr="00123569" w:rsidRDefault="0007580C" w:rsidP="00123569">
      <w:pPr>
        <w:jc w:val="right"/>
        <w:rPr>
          <w:rFonts w:ascii="Golden Cockerel ITC" w:eastAsiaTheme="minorHAnsi" w:hAnsi="Golden Cockerel ITC"/>
          <w:sz w:val="16"/>
          <w:szCs w:val="16"/>
        </w:rPr>
      </w:pPr>
      <w:r>
        <w:rPr>
          <w:rFonts w:ascii="Golden Cockerel ITC" w:eastAsiaTheme="minorHAnsi" w:hAnsi="Golden Cockerel ITC"/>
          <w:sz w:val="26"/>
          <w:szCs w:val="26"/>
        </w:rPr>
        <w:t xml:space="preserve">     </w:t>
      </w:r>
      <w:r w:rsidR="00123569" w:rsidRPr="00123569">
        <w:rPr>
          <w:rFonts w:ascii="Golden Cockerel ITC" w:eastAsiaTheme="minorHAnsi" w:hAnsi="Golden Cockerel ITC"/>
          <w:sz w:val="16"/>
          <w:szCs w:val="16"/>
        </w:rPr>
        <w:t>illuminarepublications.com</w:t>
      </w:r>
    </w:p>
    <w:p w:rsidR="00893BFC" w:rsidRPr="002C7275" w:rsidRDefault="00893BFC" w:rsidP="002C7275">
      <w:pPr>
        <w:ind w:left="810" w:hanging="810"/>
        <w:rPr>
          <w:rFonts w:ascii="Bembo Std" w:eastAsiaTheme="minorHAnsi" w:hAnsi="Bembo Std"/>
        </w:rPr>
      </w:pPr>
    </w:p>
    <w:p w:rsidR="00DC2FCA" w:rsidRDefault="00893BFC" w:rsidP="00BA4FEF">
      <w:pPr>
        <w:rPr>
          <w:rFonts w:ascii="Golden Cockerel ITC" w:eastAsiaTheme="minorHAnsi" w:hAnsi="Golden Cockerel ITC"/>
          <w:sz w:val="26"/>
          <w:szCs w:val="26"/>
        </w:rPr>
      </w:pPr>
      <w:r>
        <w:rPr>
          <w:rFonts w:ascii="Golden Cockerel ITC" w:eastAsiaTheme="minorHAnsi" w:hAnsi="Golden Cockerel ITC"/>
          <w:sz w:val="26"/>
          <w:szCs w:val="26"/>
        </w:rPr>
        <w:t xml:space="preserve">  </w:t>
      </w:r>
    </w:p>
    <w:p w:rsidR="00123569" w:rsidRDefault="00123569" w:rsidP="00BA4FEF">
      <w:pPr>
        <w:rPr>
          <w:rFonts w:ascii="Golden Cockerel ITC" w:eastAsiaTheme="minorHAnsi" w:hAnsi="Golden Cockerel ITC"/>
          <w:sz w:val="26"/>
          <w:szCs w:val="26"/>
        </w:rPr>
      </w:pPr>
    </w:p>
    <w:p w:rsidR="00DC2FCA" w:rsidRDefault="00123569" w:rsidP="00BA4FEF">
      <w:pPr>
        <w:rPr>
          <w:rFonts w:ascii="Golden Cockerel ITC" w:eastAsiaTheme="minorHAnsi" w:hAnsi="Golden Cockerel ITC"/>
          <w:sz w:val="26"/>
          <w:szCs w:val="26"/>
        </w:rPr>
      </w:pPr>
      <w:r>
        <w:rPr>
          <w:rFonts w:ascii="Golden Cockerel ITC" w:eastAsiaTheme="minorHAnsi" w:hAnsi="Golden Cockerel ITC"/>
        </w:rPr>
        <w:lastRenderedPageBreak/>
        <w:t xml:space="preserve">   </w:t>
      </w:r>
      <w:r w:rsidRPr="00123569">
        <w:rPr>
          <w:rFonts w:ascii="Golden Cockerel ITC" w:eastAsiaTheme="minorHAnsi" w:hAnsi="Golden Cockerel ITC"/>
        </w:rPr>
        <w:t>ALLELUIA</w:t>
      </w:r>
      <w:r w:rsidRPr="00F47757">
        <w:rPr>
          <w:rFonts w:eastAsiaTheme="minorHAnsi"/>
          <w:noProof/>
        </w:rPr>
        <w:drawing>
          <wp:inline distT="0" distB="0" distL="0" distR="0" wp14:anchorId="1FD0DBBE" wp14:editId="2A8AC0F9">
            <wp:extent cx="3943350" cy="700363"/>
            <wp:effectExtent l="0" t="0" r="0" b="5080"/>
            <wp:docPr id="11" name="Picture 11" descr="C:\Users\Ralph\Desktop\alleluia mode1christ the 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luia mode1christ the k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27" r="-377"/>
                    <a:stretch/>
                  </pic:blipFill>
                  <pic:spPr bwMode="auto">
                    <a:xfrm>
                      <a:off x="0" y="0"/>
                      <a:ext cx="3943350" cy="70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FCA" w:rsidRDefault="00DC2FCA" w:rsidP="00BA4FEF">
      <w:pPr>
        <w:rPr>
          <w:rFonts w:ascii="Golden Cockerel ITC" w:eastAsiaTheme="minorHAnsi" w:hAnsi="Golden Cockerel ITC"/>
          <w:sz w:val="26"/>
          <w:szCs w:val="26"/>
        </w:rPr>
      </w:pPr>
    </w:p>
    <w:p w:rsidR="00AE15F2" w:rsidRDefault="00893BFC" w:rsidP="00BA4FEF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</w:t>
      </w:r>
      <w:r w:rsidR="00AE15F2">
        <w:rPr>
          <w:rFonts w:ascii="Golden Cockerel ITC" w:eastAsiaTheme="minorHAnsi" w:hAnsi="Golden Cockerel ITC"/>
        </w:rPr>
        <w:t xml:space="preserve"> </w:t>
      </w:r>
    </w:p>
    <w:p w:rsidR="00123569" w:rsidRPr="00123569" w:rsidRDefault="00123569" w:rsidP="00123569">
      <w:pPr>
        <w:jc w:val="right"/>
        <w:rPr>
          <w:rFonts w:ascii="Golden Cockerel ITC" w:eastAsiaTheme="minorHAnsi" w:hAnsi="Golden Cockerel ITC"/>
          <w:sz w:val="16"/>
          <w:szCs w:val="16"/>
        </w:rPr>
      </w:pPr>
      <w:r w:rsidRPr="00123569">
        <w:rPr>
          <w:rFonts w:ascii="Golden Cockerel ITC" w:eastAsiaTheme="minorHAnsi" w:hAnsi="Golden Cockerel ITC"/>
          <w:sz w:val="16"/>
          <w:szCs w:val="16"/>
        </w:rPr>
        <w:t xml:space="preserve">illuminarepublications.com </w:t>
      </w:r>
    </w:p>
    <w:p w:rsidR="00123569" w:rsidRDefault="00123569" w:rsidP="00BA4FEF">
      <w:pPr>
        <w:rPr>
          <w:rFonts w:ascii="Golden Cockerel ITC" w:eastAsiaTheme="minorHAnsi" w:hAnsi="Golden Cockerel ITC"/>
        </w:rPr>
      </w:pPr>
    </w:p>
    <w:p w:rsidR="004830C1" w:rsidRDefault="00AE15F2" w:rsidP="00BA4FEF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</w:t>
      </w:r>
      <w:r w:rsidR="00123569">
        <w:rPr>
          <w:rFonts w:ascii="Golden Cockerel ITC" w:eastAsiaTheme="minorHAnsi" w:hAnsi="Golden Cockerel ITC"/>
        </w:rPr>
        <w:t xml:space="preserve">OFFERTORY </w:t>
      </w:r>
      <w:r w:rsidR="0007580C" w:rsidRPr="0007580C">
        <w:rPr>
          <w:rFonts w:ascii="Golden Cockerel ITC" w:eastAsiaTheme="minorHAnsi" w:hAnsi="Golden Cockerel ITC"/>
        </w:rPr>
        <w:t xml:space="preserve"> </w:t>
      </w:r>
    </w:p>
    <w:p w:rsidR="0007580C" w:rsidRPr="0007580C" w:rsidRDefault="0007580C" w:rsidP="00BA4FEF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</w:t>
      </w:r>
      <w:r w:rsidR="00516325">
        <w:rPr>
          <w:rFonts w:ascii="Golden Cockerel ITC" w:eastAsiaTheme="minorHAnsi" w:hAnsi="Golden Cockerel ITC"/>
          <w:noProof/>
        </w:rPr>
        <w:drawing>
          <wp:inline distT="0" distB="0" distL="0" distR="0">
            <wp:extent cx="3945467" cy="4267200"/>
            <wp:effectExtent l="0" t="0" r="0" b="0"/>
            <wp:docPr id="7" name="Picture 7" descr="C:\Users\Ralph\Desktop\2nd advent offer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2nd advent offer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3" r="-124"/>
                    <a:stretch/>
                  </pic:blipFill>
                  <pic:spPr bwMode="auto">
                    <a:xfrm>
                      <a:off x="0" y="0"/>
                      <a:ext cx="3948226" cy="427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FEF" w:rsidRPr="00123569" w:rsidRDefault="00123569" w:rsidP="00123569">
      <w:pPr>
        <w:jc w:val="right"/>
        <w:rPr>
          <w:rFonts w:ascii="Golden Cockerel ITC" w:hAnsi="Golden Cockerel ITC"/>
          <w:sz w:val="12"/>
          <w:szCs w:val="12"/>
        </w:rPr>
      </w:pPr>
      <w:r w:rsidRPr="00123569">
        <w:rPr>
          <w:rFonts w:ascii="Golden Cockerel ITC" w:hAnsi="Golden Cockerel ITC"/>
          <w:sz w:val="12"/>
          <w:szCs w:val="12"/>
        </w:rPr>
        <w:t xml:space="preserve">Simple English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Propers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by Adam Bartlett is licensed under a Creative Commons Attribution 4.0 International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License.Based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on a work at http://musicasacra.com/sep.</w:t>
      </w:r>
    </w:p>
    <w:sectPr w:rsidR="00BA4FEF" w:rsidRPr="00123569" w:rsidSect="00B456FF">
      <w:pgSz w:w="15840" w:h="12240" w:orient="landscape"/>
      <w:pgMar w:top="810" w:right="108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E7" w:rsidRDefault="00D710E7" w:rsidP="00DE731E">
      <w:r>
        <w:separator/>
      </w:r>
    </w:p>
  </w:endnote>
  <w:endnote w:type="continuationSeparator" w:id="0">
    <w:p w:rsidR="00D710E7" w:rsidRDefault="00D710E7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E7" w:rsidRDefault="00D710E7" w:rsidP="00DE731E">
      <w:r>
        <w:separator/>
      </w:r>
    </w:p>
  </w:footnote>
  <w:footnote w:type="continuationSeparator" w:id="0">
    <w:p w:rsidR="00D710E7" w:rsidRDefault="00D710E7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07F1A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580C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9718F"/>
    <w:rsid w:val="000A423E"/>
    <w:rsid w:val="000A4A22"/>
    <w:rsid w:val="000A4C0F"/>
    <w:rsid w:val="000B0E7B"/>
    <w:rsid w:val="000B287C"/>
    <w:rsid w:val="000B2F25"/>
    <w:rsid w:val="000B5286"/>
    <w:rsid w:val="000B6B35"/>
    <w:rsid w:val="000C30B7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3569"/>
    <w:rsid w:val="0012431D"/>
    <w:rsid w:val="001252C0"/>
    <w:rsid w:val="001253B0"/>
    <w:rsid w:val="00127BF8"/>
    <w:rsid w:val="0013027E"/>
    <w:rsid w:val="00131116"/>
    <w:rsid w:val="001314E1"/>
    <w:rsid w:val="00132937"/>
    <w:rsid w:val="00133312"/>
    <w:rsid w:val="00134450"/>
    <w:rsid w:val="001358BC"/>
    <w:rsid w:val="0014004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1479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C7275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4DDA"/>
    <w:rsid w:val="00365639"/>
    <w:rsid w:val="00366A4C"/>
    <w:rsid w:val="003725B0"/>
    <w:rsid w:val="003827EE"/>
    <w:rsid w:val="003855EA"/>
    <w:rsid w:val="00386391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A33"/>
    <w:rsid w:val="00442DB9"/>
    <w:rsid w:val="00443620"/>
    <w:rsid w:val="00446384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8026B"/>
    <w:rsid w:val="004829E0"/>
    <w:rsid w:val="004830C1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6325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0CC3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1705"/>
    <w:rsid w:val="007919E3"/>
    <w:rsid w:val="00793FC4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2581B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7A47"/>
    <w:rsid w:val="00880CF7"/>
    <w:rsid w:val="008817AC"/>
    <w:rsid w:val="008826FA"/>
    <w:rsid w:val="00884016"/>
    <w:rsid w:val="0089052A"/>
    <w:rsid w:val="00893BFC"/>
    <w:rsid w:val="00894500"/>
    <w:rsid w:val="00897A63"/>
    <w:rsid w:val="008A2B30"/>
    <w:rsid w:val="008A35A7"/>
    <w:rsid w:val="008A3E55"/>
    <w:rsid w:val="008A57F1"/>
    <w:rsid w:val="008A66EE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D08E4"/>
    <w:rsid w:val="00AD3EEE"/>
    <w:rsid w:val="00AD4EAE"/>
    <w:rsid w:val="00AD6773"/>
    <w:rsid w:val="00AE0D5E"/>
    <w:rsid w:val="00AE15F2"/>
    <w:rsid w:val="00AE33FE"/>
    <w:rsid w:val="00AF1130"/>
    <w:rsid w:val="00AF258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A4FEF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93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0E7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2FCA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1E3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29C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12AC"/>
    <w:rsid w:val="00EE4846"/>
    <w:rsid w:val="00EE612C"/>
    <w:rsid w:val="00EE65ED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56542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6600-C513-4B39-9710-DBA1ECAA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2015-11-21T00:06:00Z</cp:lastPrinted>
  <dcterms:created xsi:type="dcterms:W3CDTF">2015-11-21T00:31:00Z</dcterms:created>
  <dcterms:modified xsi:type="dcterms:W3CDTF">2015-11-21T01:04:00Z</dcterms:modified>
</cp:coreProperties>
</file>